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F51" w:rsidRPr="00AF3A94" w:rsidRDefault="00C96F51" w:rsidP="004F580A">
      <w:pPr>
        <w:jc w:val="center"/>
        <w:rPr>
          <w:rFonts w:ascii="Times New Roman" w:hAnsi="Times New Roman" w:cs="Times New Roman"/>
          <w:sz w:val="20"/>
          <w:szCs w:val="20"/>
        </w:rPr>
      </w:pPr>
      <w:r w:rsidRPr="00AF3A94">
        <w:rPr>
          <w:rFonts w:ascii="Times New Roman" w:hAnsi="Times New Roman" w:cs="Times New Roman"/>
          <w:sz w:val="20"/>
          <w:szCs w:val="20"/>
        </w:rPr>
        <w:t>Часть VI. Обоснование начальной (максимальной) цены договора</w:t>
      </w:r>
    </w:p>
    <w:p w:rsidR="00C96F51" w:rsidRPr="00AF3A94" w:rsidRDefault="00C96F51" w:rsidP="00C96F51">
      <w:pPr>
        <w:rPr>
          <w:rFonts w:ascii="Times New Roman" w:hAnsi="Times New Roman" w:cs="Times New Roman"/>
          <w:sz w:val="20"/>
          <w:szCs w:val="20"/>
        </w:rPr>
      </w:pPr>
      <w:r w:rsidRPr="00AF3A94">
        <w:rPr>
          <w:rFonts w:ascii="Times New Roman" w:hAnsi="Times New Roman" w:cs="Times New Roman"/>
          <w:sz w:val="20"/>
          <w:szCs w:val="20"/>
        </w:rPr>
        <w:t>Предмет закупки: поставка в 2023 году оргтехники, многофункциональных устройств (МФУ) для нужд автономного учреждения Ханты-Мансийского автономного округа - Югры «Научно-аналитический центр рационального недропользования им. В.И. Шпильмана»</w:t>
      </w:r>
    </w:p>
    <w:p w:rsidR="00C96F51" w:rsidRPr="00AF3A94" w:rsidRDefault="00C96F51" w:rsidP="00C96F51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AF3A94">
        <w:rPr>
          <w:rFonts w:ascii="Times New Roman" w:hAnsi="Times New Roman" w:cs="Times New Roman"/>
          <w:color w:val="000000"/>
          <w:sz w:val="20"/>
          <w:szCs w:val="20"/>
        </w:rPr>
        <w:t>Используемый метод определения НМЦД с обоснованием: Метод сопоставимых рыночных цен (анализа рынка)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2409"/>
        <w:gridCol w:w="1276"/>
        <w:gridCol w:w="567"/>
        <w:gridCol w:w="567"/>
        <w:gridCol w:w="1382"/>
        <w:gridCol w:w="1382"/>
        <w:gridCol w:w="1382"/>
        <w:gridCol w:w="1382"/>
        <w:gridCol w:w="1134"/>
        <w:gridCol w:w="1134"/>
        <w:gridCol w:w="1418"/>
      </w:tblGrid>
      <w:tr w:rsidR="004F580A" w:rsidRPr="00AF3A94" w:rsidTr="004F580A">
        <w:trPr>
          <w:trHeight w:val="516"/>
        </w:trPr>
        <w:tc>
          <w:tcPr>
            <w:tcW w:w="529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№ п/п</w:t>
            </w:r>
          </w:p>
        </w:tc>
        <w:tc>
          <w:tcPr>
            <w:tcW w:w="2409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Объект закупки</w:t>
            </w:r>
          </w:p>
        </w:tc>
        <w:tc>
          <w:tcPr>
            <w:tcW w:w="1276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Основные характеристики объекта закупки</w:t>
            </w:r>
          </w:p>
        </w:tc>
        <w:tc>
          <w:tcPr>
            <w:tcW w:w="567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Ед. изм.</w:t>
            </w:r>
          </w:p>
        </w:tc>
        <w:tc>
          <w:tcPr>
            <w:tcW w:w="567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Кол-во</w:t>
            </w:r>
          </w:p>
        </w:tc>
        <w:tc>
          <w:tcPr>
            <w:tcW w:w="1382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Цена единицы продукции, указанная в источнике №1, (руб.) от</w:t>
            </w:r>
            <w:r w:rsidR="00AF3A94" w:rsidRPr="00AF3A94">
              <w:rPr>
                <w:sz w:val="20"/>
                <w:szCs w:val="20"/>
              </w:rPr>
              <w:t xml:space="preserve"> 24.03</w:t>
            </w:r>
            <w:r w:rsidRPr="00AF3A94">
              <w:rPr>
                <w:sz w:val="20"/>
                <w:szCs w:val="20"/>
              </w:rPr>
              <w:t>.2023</w:t>
            </w:r>
          </w:p>
        </w:tc>
        <w:tc>
          <w:tcPr>
            <w:tcW w:w="1382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Цена единицы продукции, указанная в источнике №2, (руб.) от</w:t>
            </w:r>
            <w:r w:rsidR="00AF3A94" w:rsidRPr="00AF3A94">
              <w:rPr>
                <w:sz w:val="20"/>
                <w:szCs w:val="20"/>
              </w:rPr>
              <w:t xml:space="preserve"> 24.03</w:t>
            </w:r>
            <w:r w:rsidRPr="00AF3A94">
              <w:rPr>
                <w:sz w:val="20"/>
                <w:szCs w:val="20"/>
              </w:rPr>
              <w:t>.2023</w:t>
            </w:r>
          </w:p>
        </w:tc>
        <w:tc>
          <w:tcPr>
            <w:tcW w:w="1382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 xml:space="preserve">Цена единицы продукции, указанная в источнике №3, (руб.) от </w:t>
            </w:r>
            <w:r w:rsidR="00AF3A94" w:rsidRPr="00AF3A94">
              <w:rPr>
                <w:sz w:val="20"/>
                <w:szCs w:val="20"/>
              </w:rPr>
              <w:t>24</w:t>
            </w:r>
            <w:r w:rsidRPr="00AF3A94">
              <w:rPr>
                <w:sz w:val="20"/>
                <w:szCs w:val="20"/>
              </w:rPr>
              <w:t>.0</w:t>
            </w:r>
            <w:r w:rsidR="00AF3A94" w:rsidRPr="00AF3A94">
              <w:rPr>
                <w:sz w:val="20"/>
                <w:szCs w:val="20"/>
              </w:rPr>
              <w:t>3</w:t>
            </w:r>
            <w:r w:rsidRPr="00AF3A94">
              <w:rPr>
                <w:sz w:val="20"/>
                <w:szCs w:val="20"/>
              </w:rPr>
              <w:t>.2023</w:t>
            </w:r>
          </w:p>
        </w:tc>
        <w:tc>
          <w:tcPr>
            <w:tcW w:w="1382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 xml:space="preserve">Средняя </w:t>
            </w:r>
            <w:proofErr w:type="spellStart"/>
            <w:r w:rsidRPr="00AF3A94">
              <w:rPr>
                <w:sz w:val="20"/>
                <w:szCs w:val="20"/>
              </w:rPr>
              <w:t>арифм</w:t>
            </w:r>
            <w:proofErr w:type="spellEnd"/>
            <w:r w:rsidRPr="00AF3A94">
              <w:rPr>
                <w:sz w:val="20"/>
                <w:szCs w:val="20"/>
              </w:rPr>
              <w:t>. величина цены единицы продукции, руб.</w:t>
            </w:r>
          </w:p>
        </w:tc>
        <w:tc>
          <w:tcPr>
            <w:tcW w:w="1134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Среднее квадратичное отклонение</w:t>
            </w:r>
          </w:p>
        </w:tc>
        <w:tc>
          <w:tcPr>
            <w:tcW w:w="1134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Коэффициент вариации (%)</w:t>
            </w:r>
          </w:p>
        </w:tc>
        <w:tc>
          <w:tcPr>
            <w:tcW w:w="1418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НМЦД (руб.)</w:t>
            </w:r>
          </w:p>
        </w:tc>
      </w:tr>
      <w:tr w:rsidR="004F580A" w:rsidRPr="00AF3A94" w:rsidTr="004F580A">
        <w:trPr>
          <w:trHeight w:val="132"/>
        </w:trPr>
        <w:tc>
          <w:tcPr>
            <w:tcW w:w="529" w:type="dxa"/>
          </w:tcPr>
          <w:p w:rsidR="00C96F51" w:rsidRPr="00AF3A94" w:rsidRDefault="00C96F51">
            <w:pPr>
              <w:pStyle w:val="Default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C96F51" w:rsidRPr="00AF3A94" w:rsidRDefault="004F580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C96F51" w:rsidRPr="00AF3A94">
              <w:rPr>
                <w:sz w:val="20"/>
                <w:szCs w:val="20"/>
              </w:rPr>
              <w:t>оставка в 2023 году оргтехники, многофункциональных устройств (МФУ) для нужд автономного учреждения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  <w:tc>
          <w:tcPr>
            <w:tcW w:w="1276" w:type="dxa"/>
          </w:tcPr>
          <w:p w:rsidR="00C96F51" w:rsidRPr="00AF3A94" w:rsidRDefault="00C96F51">
            <w:pPr>
              <w:pStyle w:val="Default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согласно техническому заданию</w:t>
            </w:r>
          </w:p>
        </w:tc>
        <w:tc>
          <w:tcPr>
            <w:tcW w:w="567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шт.</w:t>
            </w:r>
          </w:p>
        </w:tc>
        <w:tc>
          <w:tcPr>
            <w:tcW w:w="567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2</w:t>
            </w:r>
          </w:p>
        </w:tc>
        <w:tc>
          <w:tcPr>
            <w:tcW w:w="1382" w:type="dxa"/>
          </w:tcPr>
          <w:p w:rsidR="00C96F51" w:rsidRPr="00AF3A94" w:rsidRDefault="00AF3A94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124</w:t>
            </w:r>
            <w:r w:rsidR="004F580A">
              <w:rPr>
                <w:sz w:val="20"/>
                <w:szCs w:val="20"/>
              </w:rPr>
              <w:t xml:space="preserve"> </w:t>
            </w:r>
            <w:r w:rsidRPr="00AF3A94">
              <w:rPr>
                <w:sz w:val="20"/>
                <w:szCs w:val="20"/>
              </w:rPr>
              <w:t>440,00</w:t>
            </w:r>
          </w:p>
        </w:tc>
        <w:tc>
          <w:tcPr>
            <w:tcW w:w="1382" w:type="dxa"/>
          </w:tcPr>
          <w:p w:rsidR="00C96F51" w:rsidRPr="00AF3A94" w:rsidRDefault="00AF3A94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127</w:t>
            </w:r>
            <w:r w:rsidR="004F580A">
              <w:rPr>
                <w:sz w:val="20"/>
                <w:szCs w:val="20"/>
              </w:rPr>
              <w:t xml:space="preserve"> </w:t>
            </w:r>
            <w:r w:rsidRPr="00AF3A94">
              <w:rPr>
                <w:sz w:val="20"/>
                <w:szCs w:val="20"/>
              </w:rPr>
              <w:t>600</w:t>
            </w:r>
            <w:r w:rsidR="00C96F51" w:rsidRPr="00AF3A94">
              <w:rPr>
                <w:sz w:val="20"/>
                <w:szCs w:val="20"/>
              </w:rPr>
              <w:t>,00</w:t>
            </w:r>
          </w:p>
        </w:tc>
        <w:tc>
          <w:tcPr>
            <w:tcW w:w="1382" w:type="dxa"/>
          </w:tcPr>
          <w:p w:rsidR="00C96F51" w:rsidRPr="00AF3A94" w:rsidRDefault="00AF3A94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122</w:t>
            </w:r>
            <w:r w:rsidR="004F580A">
              <w:rPr>
                <w:sz w:val="20"/>
                <w:szCs w:val="20"/>
              </w:rPr>
              <w:t xml:space="preserve"> </w:t>
            </w:r>
            <w:r w:rsidRPr="00AF3A94">
              <w:rPr>
                <w:sz w:val="20"/>
                <w:szCs w:val="20"/>
              </w:rPr>
              <w:t>360</w:t>
            </w:r>
            <w:r w:rsidR="00C96F51" w:rsidRPr="00AF3A94">
              <w:rPr>
                <w:sz w:val="20"/>
                <w:szCs w:val="20"/>
              </w:rPr>
              <w:t>,00</w:t>
            </w:r>
          </w:p>
        </w:tc>
        <w:tc>
          <w:tcPr>
            <w:tcW w:w="1382" w:type="dxa"/>
          </w:tcPr>
          <w:p w:rsidR="00C96F51" w:rsidRPr="00AF3A94" w:rsidRDefault="00AF3A94" w:rsidP="004F58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 w:rsidR="00CF5A45">
              <w:rPr>
                <w:sz w:val="20"/>
                <w:szCs w:val="20"/>
                <w:lang w:val="en-US"/>
              </w:rPr>
              <w:t>5</w:t>
            </w:r>
            <w:r w:rsidR="004F580A">
              <w:rPr>
                <w:sz w:val="20"/>
                <w:szCs w:val="20"/>
              </w:rPr>
              <w:t xml:space="preserve"> </w:t>
            </w:r>
            <w:r w:rsidR="00CF5A45">
              <w:rPr>
                <w:sz w:val="20"/>
                <w:szCs w:val="20"/>
                <w:lang w:val="en-US"/>
              </w:rPr>
              <w:t>000</w:t>
            </w:r>
            <w:r w:rsidR="00C96F51" w:rsidRPr="00AF3A94"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C96F51" w:rsidRPr="00CF5A45" w:rsidRDefault="00CF5A45" w:rsidP="004F580A">
            <w:pPr>
              <w:pStyle w:val="Default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4F58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370</w:t>
            </w:r>
            <w:r w:rsidR="00C96F51" w:rsidRPr="00AF3A9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1134" w:type="dxa"/>
          </w:tcPr>
          <w:p w:rsidR="00C96F51" w:rsidRPr="00AF3A94" w:rsidRDefault="00C96F51" w:rsidP="004F580A">
            <w:pPr>
              <w:pStyle w:val="Default"/>
              <w:jc w:val="center"/>
              <w:rPr>
                <w:sz w:val="20"/>
                <w:szCs w:val="20"/>
              </w:rPr>
            </w:pPr>
            <w:r w:rsidRPr="00AF3A94">
              <w:rPr>
                <w:sz w:val="20"/>
                <w:szCs w:val="20"/>
              </w:rPr>
              <w:t>1,</w:t>
            </w:r>
            <w:r w:rsidR="00CF5A45">
              <w:rPr>
                <w:sz w:val="20"/>
                <w:szCs w:val="20"/>
                <w:lang w:val="en-US"/>
              </w:rPr>
              <w:t>90</w:t>
            </w:r>
            <w:r w:rsidRPr="00AF3A94">
              <w:rPr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:rsidR="00C96F51" w:rsidRPr="00CF5A45" w:rsidRDefault="00CF5A45" w:rsidP="004F58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125</w:t>
            </w:r>
            <w:r w:rsidR="004F58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C96F51" w:rsidRPr="00AF3A94" w:rsidTr="004F580A">
        <w:trPr>
          <w:trHeight w:val="54"/>
        </w:trPr>
        <w:tc>
          <w:tcPr>
            <w:tcW w:w="13144" w:type="dxa"/>
            <w:gridSpan w:val="11"/>
          </w:tcPr>
          <w:p w:rsidR="00C96F51" w:rsidRPr="00AF3A94" w:rsidRDefault="00C96F51">
            <w:pPr>
              <w:pStyle w:val="Default"/>
              <w:rPr>
                <w:sz w:val="20"/>
                <w:szCs w:val="20"/>
              </w:rPr>
            </w:pPr>
            <w:r w:rsidRPr="00AF3A94">
              <w:rPr>
                <w:b/>
                <w:bCs/>
                <w:sz w:val="20"/>
                <w:szCs w:val="20"/>
              </w:rPr>
              <w:t>ИТО</w:t>
            </w:r>
            <w:bookmarkStart w:id="0" w:name="_GoBack"/>
            <w:bookmarkEnd w:id="0"/>
            <w:r w:rsidRPr="00AF3A94">
              <w:rPr>
                <w:b/>
                <w:bCs/>
                <w:sz w:val="20"/>
                <w:szCs w:val="20"/>
              </w:rPr>
              <w:t>ГО</w:t>
            </w:r>
          </w:p>
        </w:tc>
        <w:tc>
          <w:tcPr>
            <w:tcW w:w="1418" w:type="dxa"/>
          </w:tcPr>
          <w:p w:rsidR="00C96F51" w:rsidRPr="00AF3A94" w:rsidRDefault="00CF5A45" w:rsidP="004F58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125 000,00</w:t>
            </w:r>
          </w:p>
        </w:tc>
      </w:tr>
      <w:tr w:rsidR="00C96F51" w:rsidRPr="00AF3A94" w:rsidTr="004F580A">
        <w:trPr>
          <w:trHeight w:val="54"/>
        </w:trPr>
        <w:tc>
          <w:tcPr>
            <w:tcW w:w="13144" w:type="dxa"/>
            <w:gridSpan w:val="11"/>
          </w:tcPr>
          <w:p w:rsidR="00C96F51" w:rsidRPr="00AF3A94" w:rsidRDefault="00C96F51">
            <w:pPr>
              <w:pStyle w:val="Default"/>
              <w:rPr>
                <w:sz w:val="20"/>
                <w:szCs w:val="20"/>
              </w:rPr>
            </w:pPr>
            <w:r w:rsidRPr="00AF3A94">
              <w:rPr>
                <w:b/>
                <w:bCs/>
                <w:sz w:val="20"/>
                <w:szCs w:val="20"/>
              </w:rPr>
              <w:t>ИТОГО с НДС - 20 %</w:t>
            </w:r>
          </w:p>
        </w:tc>
        <w:tc>
          <w:tcPr>
            <w:tcW w:w="1418" w:type="dxa"/>
          </w:tcPr>
          <w:p w:rsidR="00C96F51" w:rsidRPr="00AF3A94" w:rsidRDefault="00CF5A45" w:rsidP="004F58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125 000</w:t>
            </w:r>
            <w:r w:rsidR="00C96F51" w:rsidRPr="00AF3A94">
              <w:rPr>
                <w:b/>
                <w:bCs/>
                <w:sz w:val="20"/>
                <w:szCs w:val="20"/>
              </w:rPr>
              <w:t>,00</w:t>
            </w:r>
          </w:p>
        </w:tc>
      </w:tr>
    </w:tbl>
    <w:p w:rsidR="00C96F51" w:rsidRPr="006A10A1" w:rsidRDefault="00C96F51" w:rsidP="00C96F51">
      <w:pPr>
        <w:rPr>
          <w:rFonts w:ascii="Times New Roman" w:hAnsi="Times New Roman" w:cs="Times New Roman"/>
          <w:sz w:val="20"/>
          <w:szCs w:val="20"/>
        </w:rPr>
      </w:pPr>
      <w:r w:rsidRPr="006A10A1">
        <w:rPr>
          <w:rFonts w:ascii="Times New Roman" w:hAnsi="Times New Roman" w:cs="Times New Roman"/>
          <w:sz w:val="20"/>
          <w:szCs w:val="20"/>
        </w:rPr>
        <w:t>Дата</w:t>
      </w:r>
      <w:r w:rsidR="004F580A" w:rsidRPr="006A10A1">
        <w:rPr>
          <w:rFonts w:ascii="Times New Roman" w:hAnsi="Times New Roman" w:cs="Times New Roman"/>
          <w:sz w:val="20"/>
          <w:szCs w:val="20"/>
        </w:rPr>
        <w:t xml:space="preserve"> подготовки обоснования НМЦД: 30.03</w:t>
      </w:r>
      <w:r w:rsidRPr="006A10A1">
        <w:rPr>
          <w:rFonts w:ascii="Times New Roman" w:hAnsi="Times New Roman" w:cs="Times New Roman"/>
          <w:sz w:val="20"/>
          <w:szCs w:val="20"/>
        </w:rPr>
        <w:t>.2023</w:t>
      </w:r>
    </w:p>
    <w:p w:rsidR="00C96F51" w:rsidRPr="006A10A1" w:rsidRDefault="004F580A" w:rsidP="00C96F51">
      <w:pPr>
        <w:rPr>
          <w:rFonts w:ascii="Times New Roman" w:hAnsi="Times New Roman" w:cs="Times New Roman"/>
          <w:sz w:val="20"/>
          <w:szCs w:val="20"/>
        </w:rPr>
      </w:pPr>
      <w:r w:rsidRPr="006A10A1">
        <w:rPr>
          <w:rFonts w:ascii="Times New Roman" w:hAnsi="Times New Roman" w:cs="Times New Roman"/>
          <w:sz w:val="20"/>
          <w:szCs w:val="20"/>
        </w:rPr>
        <w:t xml:space="preserve">Заведующий </w:t>
      </w:r>
      <w:proofErr w:type="gramStart"/>
      <w:r w:rsidRPr="006A10A1">
        <w:rPr>
          <w:rFonts w:ascii="Times New Roman" w:hAnsi="Times New Roman" w:cs="Times New Roman"/>
          <w:sz w:val="20"/>
          <w:szCs w:val="20"/>
        </w:rPr>
        <w:t>лабораторией</w:t>
      </w:r>
      <w:r w:rsidR="00C96F51" w:rsidRPr="006A10A1">
        <w:rPr>
          <w:rFonts w:ascii="Times New Roman" w:hAnsi="Times New Roman" w:cs="Times New Roman"/>
          <w:sz w:val="20"/>
          <w:szCs w:val="20"/>
        </w:rPr>
        <w:t xml:space="preserve"> </w:t>
      </w:r>
      <w:r w:rsidRPr="006A10A1">
        <w:rPr>
          <w:rFonts w:ascii="Times New Roman" w:hAnsi="Times New Roman" w:cs="Times New Roman"/>
          <w:sz w:val="20"/>
          <w:szCs w:val="20"/>
        </w:rPr>
        <w:t xml:space="preserve"> </w:t>
      </w:r>
      <w:r w:rsidR="00C96F51" w:rsidRPr="006A10A1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="00C96F51" w:rsidRPr="006A10A1">
        <w:rPr>
          <w:rFonts w:ascii="Times New Roman" w:hAnsi="Times New Roman" w:cs="Times New Roman"/>
          <w:sz w:val="20"/>
          <w:szCs w:val="20"/>
        </w:rPr>
        <w:t xml:space="preserve">______________________ / </w:t>
      </w:r>
      <w:proofErr w:type="spellStart"/>
      <w:r w:rsidRPr="006A10A1">
        <w:rPr>
          <w:rFonts w:ascii="Times New Roman" w:hAnsi="Times New Roman" w:cs="Times New Roman"/>
          <w:sz w:val="20"/>
          <w:szCs w:val="20"/>
        </w:rPr>
        <w:t>В.Г.Шахматов</w:t>
      </w:r>
      <w:proofErr w:type="spellEnd"/>
    </w:p>
    <w:sectPr w:rsidR="00C96F51" w:rsidRPr="006A10A1" w:rsidSect="004F580A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51"/>
    <w:rsid w:val="004F580A"/>
    <w:rsid w:val="006A10A1"/>
    <w:rsid w:val="00AF3A94"/>
    <w:rsid w:val="00C96F51"/>
    <w:rsid w:val="00CF5A45"/>
    <w:rsid w:val="00EC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02F32-8B23-46FA-B16B-1B15DA32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96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shs</cp:lastModifiedBy>
  <cp:revision>3</cp:revision>
  <dcterms:created xsi:type="dcterms:W3CDTF">2023-03-30T06:41:00Z</dcterms:created>
  <dcterms:modified xsi:type="dcterms:W3CDTF">2023-03-30T10:07:00Z</dcterms:modified>
</cp:coreProperties>
</file>